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C16D0" w14:textId="77777777" w:rsidR="00DE7A81" w:rsidRDefault="00DE7A81">
      <w:pPr>
        <w:pStyle w:val="Body"/>
        <w:jc w:val="both"/>
        <w:rPr>
          <w:rFonts w:ascii="Calibri" w:eastAsia="Calibri" w:hAnsi="Calibri" w:cs="Calibri"/>
          <w:sz w:val="28"/>
          <w:szCs w:val="28"/>
        </w:rPr>
      </w:pPr>
    </w:p>
    <w:p w14:paraId="21740CEB" w14:textId="77777777" w:rsidR="00DE7A81" w:rsidRDefault="00DE7A81" w:rsidP="00DE7A81">
      <w:pPr>
        <w:pStyle w:val="Body"/>
        <w:jc w:val="center"/>
        <w:rPr>
          <w:rFonts w:ascii="Calibri" w:eastAsia="Calibri" w:hAnsi="Calibri" w:cs="Calibri"/>
          <w:sz w:val="28"/>
          <w:szCs w:val="28"/>
        </w:rPr>
      </w:pPr>
    </w:p>
    <w:p w14:paraId="7C2067A9" w14:textId="71C0B39B" w:rsidR="00DE7A81" w:rsidRDefault="00DE7A81" w:rsidP="00DE7A81">
      <w:pPr>
        <w:pStyle w:val="Body"/>
        <w:jc w:val="center"/>
        <w:rPr>
          <w:rFonts w:ascii="Calibri" w:eastAsia="Calibri" w:hAnsi="Calibri" w:cs="Calibri"/>
          <w:sz w:val="28"/>
          <w:szCs w:val="28"/>
        </w:rPr>
      </w:pPr>
      <w:r w:rsidRPr="004620C1">
        <w:rPr>
          <w:rFonts w:ascii="Arial" w:hAnsi="Arial" w:cs="Arial"/>
          <w:b/>
          <w:noProof/>
          <w:sz w:val="32"/>
          <w:szCs w:val="32"/>
        </w:rPr>
        <w:drawing>
          <wp:inline distT="0" distB="0" distL="0" distR="0" wp14:anchorId="259EE13D" wp14:editId="7FCFF2CE">
            <wp:extent cx="1433173" cy="564312"/>
            <wp:effectExtent l="0" t="0" r="0" b="0"/>
            <wp:docPr id="1" name="Picture 1" descr="Screen%20Shot%202017-02-22%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22%20at%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492" cy="573494"/>
                    </a:xfrm>
                    <a:prstGeom prst="rect">
                      <a:avLst/>
                    </a:prstGeom>
                    <a:noFill/>
                    <a:ln>
                      <a:noFill/>
                    </a:ln>
                  </pic:spPr>
                </pic:pic>
              </a:graphicData>
            </a:graphic>
          </wp:inline>
        </w:drawing>
      </w:r>
      <w:r w:rsidRPr="004620C1">
        <w:rPr>
          <w:rFonts w:ascii="Arial" w:hAnsi="Arial" w:cs="Arial"/>
          <w:b/>
          <w:noProof/>
          <w:sz w:val="32"/>
          <w:szCs w:val="32"/>
        </w:rPr>
        <w:drawing>
          <wp:inline distT="0" distB="0" distL="0" distR="0" wp14:anchorId="73AACBBD" wp14:editId="0C887523">
            <wp:extent cx="1471530" cy="450012"/>
            <wp:effectExtent l="0" t="0" r="1905" b="7620"/>
            <wp:docPr id="2" name="Picture 2" descr="Screen%20Shot%202017-02-22%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2-22%20at%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4598" cy="478473"/>
                    </a:xfrm>
                    <a:prstGeom prst="rect">
                      <a:avLst/>
                    </a:prstGeom>
                    <a:noFill/>
                    <a:ln>
                      <a:noFill/>
                    </a:ln>
                  </pic:spPr>
                </pic:pic>
              </a:graphicData>
            </a:graphic>
          </wp:inline>
        </w:drawing>
      </w:r>
    </w:p>
    <w:p w14:paraId="0235CBDD" w14:textId="77777777" w:rsidR="00DE7A81" w:rsidRDefault="00DE7A81" w:rsidP="00DE7A81">
      <w:pPr>
        <w:pStyle w:val="Body"/>
        <w:jc w:val="center"/>
        <w:rPr>
          <w:rFonts w:ascii="Calibri" w:eastAsia="Calibri" w:hAnsi="Calibri" w:cs="Calibri"/>
          <w:sz w:val="28"/>
          <w:szCs w:val="28"/>
        </w:rPr>
      </w:pPr>
    </w:p>
    <w:p w14:paraId="65D0DAE7" w14:textId="77777777" w:rsidR="006323B6" w:rsidRDefault="00BD3544" w:rsidP="00DE7A81">
      <w:pPr>
        <w:pStyle w:val="Body"/>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4F456816" wp14:editId="6E0F230B">
            <wp:extent cx="4525429" cy="1002057"/>
            <wp:effectExtent l="0" t="0" r="0" b="0"/>
            <wp:docPr id="1073741825" name="officeArt object" descr="Downey:Users:ryanjdowney:Desktop:Seetherlogo-black.jpg"/>
            <wp:cNvGraphicFramePr/>
            <a:graphic xmlns:a="http://schemas.openxmlformats.org/drawingml/2006/main">
              <a:graphicData uri="http://schemas.openxmlformats.org/drawingml/2006/picture">
                <pic:pic xmlns:pic="http://schemas.openxmlformats.org/drawingml/2006/picture">
                  <pic:nvPicPr>
                    <pic:cNvPr id="1073741825" name="Downey:Users:ryanjdowney:Desktop:Seetherlogo-black.jpg" descr="Downey:Users:ryanjdowney:Desktop:Seetherlogo-black.jpg"/>
                    <pic:cNvPicPr>
                      <a:picLocks noChangeAspect="1"/>
                    </pic:cNvPicPr>
                  </pic:nvPicPr>
                  <pic:blipFill>
                    <a:blip r:embed="rId9">
                      <a:extLst/>
                    </a:blip>
                    <a:stretch>
                      <a:fillRect/>
                    </a:stretch>
                  </pic:blipFill>
                  <pic:spPr>
                    <a:xfrm>
                      <a:off x="0" y="0"/>
                      <a:ext cx="4558637" cy="1009410"/>
                    </a:xfrm>
                    <a:prstGeom prst="rect">
                      <a:avLst/>
                    </a:prstGeom>
                    <a:ln w="12700" cap="flat">
                      <a:noFill/>
                      <a:miter lim="400000"/>
                    </a:ln>
                    <a:effectLst/>
                  </pic:spPr>
                </pic:pic>
              </a:graphicData>
            </a:graphic>
          </wp:inline>
        </w:drawing>
      </w:r>
    </w:p>
    <w:p w14:paraId="186AB17B" w14:textId="77777777" w:rsidR="006323B6" w:rsidRPr="00DE7A81" w:rsidRDefault="00BD3544" w:rsidP="00DE7A81">
      <w:pPr>
        <w:pStyle w:val="Body"/>
        <w:shd w:val="clear" w:color="auto" w:fill="FFFFFF"/>
        <w:jc w:val="center"/>
        <w:rPr>
          <w:rFonts w:eastAsia="Calibri" w:cs="Calibri"/>
          <w:b/>
          <w:bCs/>
          <w:i/>
          <w:iCs/>
          <w:color w:val="1B2432"/>
          <w:sz w:val="44"/>
          <w:szCs w:val="44"/>
          <w:u w:color="1B2432"/>
        </w:rPr>
      </w:pPr>
      <w:r w:rsidRPr="00DE7A81">
        <w:rPr>
          <w:rFonts w:eastAsia="Calibri" w:cs="Calibri"/>
          <w:b/>
          <w:bCs/>
          <w:i/>
          <w:iCs/>
          <w:color w:val="1B2432"/>
          <w:sz w:val="44"/>
          <w:szCs w:val="44"/>
          <w:u w:color="1B2432"/>
        </w:rPr>
        <w:t>Poison the Parish</w:t>
      </w:r>
    </w:p>
    <w:p w14:paraId="50276A37" w14:textId="77777777" w:rsidR="006323B6" w:rsidRPr="00DE7A81" w:rsidRDefault="006323B6">
      <w:pPr>
        <w:pStyle w:val="Body"/>
        <w:shd w:val="clear" w:color="auto" w:fill="FFFFFF"/>
        <w:jc w:val="both"/>
        <w:rPr>
          <w:rFonts w:eastAsia="Calibri" w:cs="Arial"/>
          <w:color w:val="1B2432"/>
          <w:sz w:val="26"/>
          <w:szCs w:val="26"/>
          <w:u w:color="1B2432"/>
        </w:rPr>
      </w:pPr>
    </w:p>
    <w:p w14:paraId="1322921B"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lang w:val="de-DE"/>
        </w:rPr>
        <w:t xml:space="preserve">Shaun Morgan </w:t>
      </w:r>
      <w:r w:rsidRPr="00DE7A81">
        <w:rPr>
          <w:rFonts w:eastAsia="Calibri" w:cs="Arial"/>
          <w:color w:val="000000" w:themeColor="text1"/>
          <w:sz w:val="26"/>
          <w:szCs w:val="26"/>
          <w:u w:color="1B2432"/>
        </w:rPr>
        <w:t xml:space="preserve">– </w:t>
      </w:r>
      <w:r w:rsidRPr="00DE7A81">
        <w:rPr>
          <w:rFonts w:eastAsia="Calibri" w:cs="Arial"/>
          <w:color w:val="000000" w:themeColor="text1"/>
          <w:sz w:val="26"/>
          <w:szCs w:val="26"/>
          <w:u w:color="1B2432"/>
          <w:lang w:val="pt-PT"/>
        </w:rPr>
        <w:t xml:space="preserve">Vocals/Guitar </w:t>
      </w:r>
    </w:p>
    <w:p w14:paraId="304BCC48"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 xml:space="preserve">Dale Stewart – </w:t>
      </w:r>
      <w:r w:rsidRPr="00DE7A81">
        <w:rPr>
          <w:rFonts w:eastAsia="Calibri" w:cs="Arial"/>
          <w:color w:val="000000" w:themeColor="text1"/>
          <w:sz w:val="26"/>
          <w:szCs w:val="26"/>
          <w:u w:color="1B2432"/>
          <w:lang w:val="de-DE"/>
        </w:rPr>
        <w:t xml:space="preserve">Bass/Vocals </w:t>
      </w:r>
    </w:p>
    <w:p w14:paraId="66E8C204"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 xml:space="preserve">John Humphrey – Drums </w:t>
      </w:r>
    </w:p>
    <w:p w14:paraId="0A6807D2" w14:textId="77777777" w:rsidR="006323B6" w:rsidRPr="00DE7A81" w:rsidRDefault="006323B6">
      <w:pPr>
        <w:pStyle w:val="Body"/>
        <w:shd w:val="clear" w:color="auto" w:fill="FFFFFF"/>
        <w:jc w:val="both"/>
        <w:rPr>
          <w:rFonts w:eastAsia="Calibri" w:cs="Arial"/>
          <w:color w:val="000000" w:themeColor="text1"/>
          <w:sz w:val="26"/>
          <w:szCs w:val="26"/>
          <w:u w:color="1B2432"/>
        </w:rPr>
      </w:pPr>
    </w:p>
    <w:p w14:paraId="5400BA23"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A few years ago, “</w:t>
      </w:r>
      <w:r w:rsidRPr="00DE7A81">
        <w:rPr>
          <w:rFonts w:eastAsia="Calibri" w:cs="Arial"/>
          <w:color w:val="000000" w:themeColor="text1"/>
          <w:sz w:val="26"/>
          <w:szCs w:val="26"/>
          <w:u w:color="1B2432"/>
          <w:lang w:val="fr-FR"/>
        </w:rPr>
        <w:t>famous</w:t>
      </w:r>
      <w:r w:rsidRPr="00DE7A81">
        <w:rPr>
          <w:rFonts w:eastAsia="Calibri" w:cs="Arial"/>
          <w:color w:val="000000" w:themeColor="text1"/>
          <w:sz w:val="26"/>
          <w:szCs w:val="26"/>
          <w:u w:color="1B2432"/>
        </w:rPr>
        <w:t>” displaced “teacher” as the number one career choice for children. When another recent study asked, “What do you want to be when you grow up?” one in five kids replied, “I just want to be rich.” High on the ultimate drug, worshippers of a new pop culture religion with its own twisted clergy</w:t>
      </w:r>
      <w:r w:rsidR="003A798C" w:rsidRPr="00DE7A81">
        <w:rPr>
          <w:rFonts w:eastAsia="Calibri" w:cs="Arial"/>
          <w:color w:val="000000" w:themeColor="text1"/>
          <w:sz w:val="26"/>
          <w:szCs w:val="26"/>
          <w:u w:color="1B2432"/>
        </w:rPr>
        <w:t>,</w:t>
      </w:r>
      <w:r w:rsidRPr="00DE7A81">
        <w:rPr>
          <w:rFonts w:eastAsia="Calibri" w:cs="Arial"/>
          <w:color w:val="000000" w:themeColor="text1"/>
          <w:sz w:val="26"/>
          <w:szCs w:val="26"/>
          <w:u w:color="1B2432"/>
        </w:rPr>
        <w:t xml:space="preserve"> </w:t>
      </w:r>
      <w:r w:rsidR="003A798C" w:rsidRPr="00DE7A81">
        <w:rPr>
          <w:rFonts w:eastAsia="Calibri" w:cs="Arial"/>
          <w:color w:val="000000" w:themeColor="text1"/>
          <w:sz w:val="26"/>
          <w:szCs w:val="26"/>
          <w:u w:color="1B2432"/>
        </w:rPr>
        <w:t>a generation of vacuous celebrities chases</w:t>
      </w:r>
      <w:r w:rsidRPr="00DE7A81">
        <w:rPr>
          <w:rFonts w:eastAsia="Calibri" w:cs="Arial"/>
          <w:color w:val="000000" w:themeColor="text1"/>
          <w:sz w:val="26"/>
          <w:szCs w:val="26"/>
          <w:u w:color="1B2432"/>
        </w:rPr>
        <w:t xml:space="preserve"> fame as its own reward, jettisoning any pretenses about talent, sincerity, or artistry. </w:t>
      </w:r>
    </w:p>
    <w:p w14:paraId="3AF1A90E" w14:textId="77777777" w:rsidR="006323B6" w:rsidRPr="00DE7A81" w:rsidRDefault="006323B6">
      <w:pPr>
        <w:pStyle w:val="Body"/>
        <w:shd w:val="clear" w:color="auto" w:fill="FFFFFF"/>
        <w:jc w:val="both"/>
        <w:rPr>
          <w:rFonts w:eastAsia="Calibri" w:cs="Arial"/>
          <w:color w:val="000000" w:themeColor="text1"/>
          <w:sz w:val="26"/>
          <w:szCs w:val="26"/>
          <w:u w:color="1B2432"/>
        </w:rPr>
      </w:pPr>
    </w:p>
    <w:p w14:paraId="63EF5DD8"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 xml:space="preserve">Thankfully, there are still dedicated, hardscrabble, no-nonsense soothsayers, organizers, musicians, and likeminded creative badasses who’ve defiantly said, “enough!” Like SEETHER, the multiplatinum rock radio anthem-making machine whose albums, songs, and live performances are armed with big riffs, bigger melodies, crunchy tones, and atmosphere.  </w:t>
      </w:r>
    </w:p>
    <w:p w14:paraId="70F0068D" w14:textId="77777777" w:rsidR="006323B6" w:rsidRPr="00DE7A81" w:rsidRDefault="006323B6">
      <w:pPr>
        <w:pStyle w:val="Body"/>
        <w:shd w:val="clear" w:color="auto" w:fill="FFFFFF"/>
        <w:jc w:val="both"/>
        <w:rPr>
          <w:rFonts w:eastAsia="Calibri" w:cs="Arial"/>
          <w:color w:val="000000" w:themeColor="text1"/>
          <w:sz w:val="26"/>
          <w:szCs w:val="26"/>
          <w:u w:color="1B2432"/>
        </w:rPr>
      </w:pPr>
    </w:p>
    <w:p w14:paraId="43383C52"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lang w:val="de-DE"/>
        </w:rPr>
        <w:t>SEETHER</w:t>
      </w:r>
      <w:r w:rsidRPr="00DE7A81">
        <w:rPr>
          <w:rFonts w:eastAsia="Calibri" w:cs="Arial"/>
          <w:color w:val="000000" w:themeColor="text1"/>
          <w:sz w:val="26"/>
          <w:szCs w:val="26"/>
          <w:u w:color="1B2432"/>
        </w:rPr>
        <w:t xml:space="preserve">’s existence itself is an act of rebellion, weaponized to cut through the noise with truth telling clarity and undeniable authenticity. Even as no-talent hacks and cartoon social media living mannequins seek to dominate the discourse, SEETHER takes a stand against those who </w:t>
      </w:r>
      <w:r w:rsidRPr="00DE7A81">
        <w:rPr>
          <w:rFonts w:eastAsia="Calibri" w:cs="Arial"/>
          <w:i/>
          <w:iCs/>
          <w:color w:val="000000" w:themeColor="text1"/>
          <w:sz w:val="26"/>
          <w:szCs w:val="26"/>
          <w:u w:color="1B2432"/>
        </w:rPr>
        <w:t>Poison the Parish</w:t>
      </w:r>
      <w:r w:rsidRPr="00DE7A81">
        <w:rPr>
          <w:rFonts w:eastAsia="Calibri" w:cs="Arial"/>
          <w:color w:val="000000" w:themeColor="text1"/>
          <w:sz w:val="26"/>
          <w:szCs w:val="26"/>
          <w:u w:color="1B2432"/>
        </w:rPr>
        <w:t xml:space="preserve">. </w:t>
      </w:r>
    </w:p>
    <w:p w14:paraId="5F6EDB3F" w14:textId="77777777" w:rsidR="006323B6" w:rsidRPr="00DE7A81" w:rsidRDefault="006323B6">
      <w:pPr>
        <w:pStyle w:val="Body"/>
        <w:shd w:val="clear" w:color="auto" w:fill="FFFFFF"/>
        <w:jc w:val="both"/>
        <w:rPr>
          <w:rFonts w:eastAsia="Calibri" w:cs="Arial"/>
          <w:color w:val="000000" w:themeColor="text1"/>
          <w:sz w:val="26"/>
          <w:szCs w:val="26"/>
          <w:u w:color="1B2432"/>
        </w:rPr>
      </w:pPr>
    </w:p>
    <w:p w14:paraId="3ADDE856" w14:textId="77777777" w:rsidR="006323B6" w:rsidRPr="00DE7A81" w:rsidRDefault="00BD3544">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 xml:space="preserve">“We want to bring back musicality, playing loud, and the importance of having something to say that you can stand behind,” </w:t>
      </w:r>
      <w:r w:rsidRPr="00DE7A81">
        <w:rPr>
          <w:rFonts w:eastAsia="Calibri" w:cs="Arial"/>
          <w:color w:val="000000" w:themeColor="text1"/>
          <w:sz w:val="26"/>
          <w:szCs w:val="26"/>
          <w:u w:color="1B2432"/>
          <w:lang w:val="de-DE"/>
        </w:rPr>
        <w:t xml:space="preserve">declares SEETHER </w:t>
      </w:r>
      <w:r w:rsidR="003A798C" w:rsidRPr="00DE7A81">
        <w:rPr>
          <w:rFonts w:eastAsia="Calibri" w:cs="Arial"/>
          <w:color w:val="000000" w:themeColor="text1"/>
          <w:sz w:val="26"/>
          <w:szCs w:val="26"/>
          <w:u w:color="1B2432"/>
          <w:lang w:val="de-DE"/>
        </w:rPr>
        <w:t>front man</w:t>
      </w:r>
      <w:r w:rsidRPr="00DE7A81">
        <w:rPr>
          <w:rFonts w:eastAsia="Calibri" w:cs="Arial"/>
          <w:color w:val="000000" w:themeColor="text1"/>
          <w:sz w:val="26"/>
          <w:szCs w:val="26"/>
          <w:u w:color="1B2432"/>
          <w:lang w:val="de-DE"/>
        </w:rPr>
        <w:t>/co</w:t>
      </w:r>
      <w:r w:rsidR="003A798C" w:rsidRPr="00DE7A81">
        <w:rPr>
          <w:rFonts w:eastAsia="Calibri" w:cs="Arial"/>
          <w:color w:val="000000" w:themeColor="text1"/>
          <w:sz w:val="26"/>
          <w:szCs w:val="26"/>
          <w:u w:color="1B2432"/>
          <w:lang w:val="de-DE"/>
        </w:rPr>
        <w:t>-</w:t>
      </w:r>
      <w:r w:rsidRPr="00DE7A81">
        <w:rPr>
          <w:rFonts w:eastAsia="Calibri" w:cs="Arial"/>
          <w:color w:val="000000" w:themeColor="text1"/>
          <w:sz w:val="26"/>
          <w:szCs w:val="26"/>
          <w:u w:color="1B2432"/>
          <w:lang w:val="de-DE"/>
        </w:rPr>
        <w:t xml:space="preserve">founder Shaun Morgan. </w:t>
      </w:r>
      <w:r w:rsidRPr="00DE7A81">
        <w:rPr>
          <w:rFonts w:eastAsia="Calibri" w:cs="Arial"/>
          <w:color w:val="000000" w:themeColor="text1"/>
          <w:sz w:val="26"/>
          <w:szCs w:val="26"/>
          <w:u w:color="1B2432"/>
        </w:rPr>
        <w:t xml:space="preserve">“It’s about honesty in your music.” </w:t>
      </w:r>
    </w:p>
    <w:p w14:paraId="6E270D05" w14:textId="77777777" w:rsidR="006323B6" w:rsidRPr="00DE7A81" w:rsidRDefault="006323B6">
      <w:pPr>
        <w:pStyle w:val="Body"/>
        <w:shd w:val="clear" w:color="auto" w:fill="FFFFFF"/>
        <w:jc w:val="both"/>
        <w:rPr>
          <w:rFonts w:eastAsia="Calibri" w:cs="Arial"/>
          <w:color w:val="000000" w:themeColor="text1"/>
          <w:sz w:val="26"/>
          <w:szCs w:val="26"/>
          <w:u w:color="1B2432"/>
        </w:rPr>
      </w:pPr>
    </w:p>
    <w:p w14:paraId="13FAEFB3" w14:textId="77777777" w:rsidR="006B743C" w:rsidRPr="00DE7A81" w:rsidRDefault="006B743C" w:rsidP="00AE4A49">
      <w:pPr>
        <w:pStyle w:val="Body"/>
        <w:shd w:val="clear" w:color="auto" w:fill="FFFFFF"/>
        <w:rPr>
          <w:rFonts w:eastAsia="Calibri" w:cs="Arial"/>
          <w:i/>
          <w:iCs/>
          <w:color w:val="000000" w:themeColor="text1"/>
          <w:sz w:val="26"/>
          <w:szCs w:val="26"/>
          <w:u w:color="1B2432"/>
        </w:rPr>
      </w:pPr>
    </w:p>
    <w:p w14:paraId="1CCA6CD6" w14:textId="77777777" w:rsidR="006B743C" w:rsidRPr="00DE7A81" w:rsidRDefault="006B743C" w:rsidP="00AE4A49">
      <w:pPr>
        <w:pStyle w:val="Body"/>
        <w:shd w:val="clear" w:color="auto" w:fill="FFFFFF"/>
        <w:rPr>
          <w:rFonts w:eastAsia="Calibri" w:cs="Arial"/>
          <w:i/>
          <w:iCs/>
          <w:color w:val="000000" w:themeColor="text1"/>
          <w:sz w:val="26"/>
          <w:szCs w:val="26"/>
          <w:u w:color="1B2432"/>
        </w:rPr>
      </w:pPr>
    </w:p>
    <w:p w14:paraId="1CBE1A2C" w14:textId="77777777" w:rsidR="006B743C" w:rsidRPr="00DE7A81" w:rsidRDefault="006B743C" w:rsidP="00AE4A49">
      <w:pPr>
        <w:pStyle w:val="Body"/>
        <w:shd w:val="clear" w:color="auto" w:fill="FFFFFF"/>
        <w:rPr>
          <w:rFonts w:eastAsia="Calibri" w:cs="Arial"/>
          <w:i/>
          <w:iCs/>
          <w:color w:val="000000" w:themeColor="text1"/>
          <w:sz w:val="26"/>
          <w:szCs w:val="26"/>
          <w:u w:color="1B2432"/>
        </w:rPr>
      </w:pPr>
    </w:p>
    <w:p w14:paraId="43FEC7F3" w14:textId="77777777" w:rsidR="006B743C" w:rsidRPr="00DE7A81" w:rsidRDefault="006B743C" w:rsidP="00AE4A49">
      <w:pPr>
        <w:pStyle w:val="Body"/>
        <w:shd w:val="clear" w:color="auto" w:fill="FFFFFF"/>
        <w:rPr>
          <w:rFonts w:eastAsia="Calibri" w:cs="Arial"/>
          <w:i/>
          <w:iCs/>
          <w:color w:val="000000" w:themeColor="text1"/>
          <w:sz w:val="26"/>
          <w:szCs w:val="26"/>
          <w:u w:color="1B2432"/>
        </w:rPr>
      </w:pPr>
    </w:p>
    <w:p w14:paraId="20499770" w14:textId="77777777" w:rsidR="006B743C" w:rsidRPr="00DE7A81" w:rsidRDefault="006B743C" w:rsidP="00AE4A49">
      <w:pPr>
        <w:pStyle w:val="Body"/>
        <w:shd w:val="clear" w:color="auto" w:fill="FFFFFF"/>
        <w:rPr>
          <w:rFonts w:eastAsia="Calibri" w:cs="Arial"/>
          <w:i/>
          <w:iCs/>
          <w:color w:val="000000" w:themeColor="text1"/>
          <w:sz w:val="26"/>
          <w:szCs w:val="26"/>
          <w:u w:color="1B2432"/>
        </w:rPr>
      </w:pPr>
    </w:p>
    <w:p w14:paraId="4DCF902E" w14:textId="77777777" w:rsidR="00781242" w:rsidRDefault="00781242" w:rsidP="006B743C">
      <w:pPr>
        <w:pStyle w:val="Body"/>
        <w:shd w:val="clear" w:color="auto" w:fill="FFFFFF"/>
        <w:rPr>
          <w:rFonts w:eastAsia="Calibri" w:cs="Arial"/>
          <w:i/>
          <w:iCs/>
          <w:color w:val="000000" w:themeColor="text1"/>
          <w:sz w:val="26"/>
          <w:szCs w:val="26"/>
          <w:u w:color="1B2432"/>
        </w:rPr>
      </w:pPr>
    </w:p>
    <w:p w14:paraId="2EDB0110" w14:textId="77777777" w:rsidR="00781242" w:rsidRDefault="00781242" w:rsidP="006B743C">
      <w:pPr>
        <w:pStyle w:val="Body"/>
        <w:shd w:val="clear" w:color="auto" w:fill="FFFFFF"/>
        <w:rPr>
          <w:rFonts w:eastAsia="Calibri" w:cs="Arial"/>
          <w:i/>
          <w:iCs/>
          <w:color w:val="000000" w:themeColor="text1"/>
          <w:sz w:val="26"/>
          <w:szCs w:val="26"/>
          <w:u w:color="1B2432"/>
        </w:rPr>
      </w:pPr>
    </w:p>
    <w:p w14:paraId="22C4A02D" w14:textId="77777777" w:rsidR="00781242" w:rsidRDefault="00781242" w:rsidP="006B743C">
      <w:pPr>
        <w:pStyle w:val="Body"/>
        <w:shd w:val="clear" w:color="auto" w:fill="FFFFFF"/>
        <w:rPr>
          <w:rFonts w:eastAsia="Calibri" w:cs="Arial"/>
          <w:i/>
          <w:iCs/>
          <w:color w:val="000000" w:themeColor="text1"/>
          <w:sz w:val="26"/>
          <w:szCs w:val="26"/>
          <w:u w:color="1B2432"/>
        </w:rPr>
      </w:pPr>
    </w:p>
    <w:p w14:paraId="7E0AE3C5" w14:textId="42435537" w:rsidR="00AE4A49" w:rsidRPr="00DE7A81" w:rsidRDefault="00AE4A49" w:rsidP="006B743C">
      <w:pPr>
        <w:pStyle w:val="Body"/>
        <w:shd w:val="clear" w:color="auto" w:fill="FFFFFF"/>
        <w:rPr>
          <w:rFonts w:eastAsia="Calibri" w:cs="Arial"/>
          <w:color w:val="000000" w:themeColor="text1"/>
          <w:sz w:val="26"/>
          <w:szCs w:val="26"/>
          <w:u w:color="1B2432"/>
        </w:rPr>
      </w:pPr>
      <w:r w:rsidRPr="00DE7A81">
        <w:rPr>
          <w:rFonts w:eastAsia="Calibri" w:cs="Arial"/>
          <w:i/>
          <w:iCs/>
          <w:color w:val="000000" w:themeColor="text1"/>
          <w:sz w:val="26"/>
          <w:szCs w:val="26"/>
          <w:u w:color="1B2432"/>
        </w:rPr>
        <w:t>Poison the Parish</w:t>
      </w:r>
      <w:r w:rsidR="003A798C" w:rsidRPr="00DE7A81">
        <w:rPr>
          <w:rFonts w:eastAsia="Calibri" w:cs="Arial"/>
          <w:iCs/>
          <w:color w:val="000000" w:themeColor="text1"/>
          <w:sz w:val="26"/>
          <w:szCs w:val="26"/>
          <w:u w:color="1B2432"/>
        </w:rPr>
        <w:t>, the band’s seventh studio album,</w:t>
      </w:r>
      <w:r w:rsidR="00780328" w:rsidRPr="00DE7A81">
        <w:rPr>
          <w:rFonts w:eastAsia="Calibri" w:cs="Arial"/>
          <w:color w:val="000000" w:themeColor="text1"/>
          <w:sz w:val="26"/>
          <w:szCs w:val="26"/>
          <w:u w:color="1B2432"/>
        </w:rPr>
        <w:t xml:space="preserve"> arrives just in time on </w:t>
      </w:r>
      <w:r w:rsidRPr="00DE7A81">
        <w:rPr>
          <w:rFonts w:eastAsia="Calibri" w:cs="Arial"/>
          <w:color w:val="000000" w:themeColor="text1"/>
          <w:sz w:val="26"/>
          <w:szCs w:val="26"/>
          <w:u w:color="1B2432"/>
        </w:rPr>
        <w:t>Morgan’s new label imprint Canine Riot Records, via Conco</w:t>
      </w:r>
      <w:r w:rsidR="003A798C" w:rsidRPr="00DE7A81">
        <w:rPr>
          <w:rFonts w:eastAsia="Calibri" w:cs="Arial"/>
          <w:color w:val="000000" w:themeColor="text1"/>
          <w:sz w:val="26"/>
          <w:szCs w:val="26"/>
          <w:u w:color="1B2432"/>
        </w:rPr>
        <w:t xml:space="preserve">rd Music Group. Morgan </w:t>
      </w:r>
      <w:r w:rsidR="00780328" w:rsidRPr="00DE7A81">
        <w:rPr>
          <w:rFonts w:eastAsia="Calibri" w:cs="Arial"/>
          <w:color w:val="000000" w:themeColor="text1"/>
          <w:sz w:val="26"/>
          <w:szCs w:val="26"/>
          <w:u w:color="1B2432"/>
        </w:rPr>
        <w:t>also served as producer</w:t>
      </w:r>
      <w:r w:rsidRPr="00DE7A81">
        <w:rPr>
          <w:rFonts w:eastAsia="Calibri" w:cs="Arial"/>
          <w:color w:val="000000" w:themeColor="text1"/>
          <w:sz w:val="26"/>
          <w:szCs w:val="26"/>
          <w:u w:color="1B2432"/>
        </w:rPr>
        <w:t xml:space="preserve"> (the first time he’s produced an album in its entirety), working alongside engineer and mixer Matt Hyde (Slayer, Deftones, Hatebreed) at Nashville’s Blackbird Studio, which has played host to everyone from Taylor Swift to Jack White.</w:t>
      </w:r>
    </w:p>
    <w:p w14:paraId="02D0F295" w14:textId="77777777" w:rsidR="00AE4A49" w:rsidRPr="00DE7A81" w:rsidRDefault="00AE4A49">
      <w:pPr>
        <w:pStyle w:val="Body"/>
        <w:shd w:val="clear" w:color="auto" w:fill="FFFFFF"/>
        <w:jc w:val="both"/>
        <w:rPr>
          <w:rFonts w:eastAsia="Calibri" w:cs="Arial"/>
          <w:color w:val="000000" w:themeColor="text1"/>
          <w:sz w:val="26"/>
          <w:szCs w:val="26"/>
          <w:u w:color="1B2432"/>
        </w:rPr>
      </w:pPr>
    </w:p>
    <w:p w14:paraId="24F6F4E7" w14:textId="77777777" w:rsidR="002162B8" w:rsidRPr="00DE7A81" w:rsidRDefault="003A798C" w:rsidP="002162B8">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 xml:space="preserve">Make no mistake. </w:t>
      </w:r>
      <w:r w:rsidR="00BD3544" w:rsidRPr="00DE7A81">
        <w:rPr>
          <w:rFonts w:eastAsia="Calibri" w:cs="Arial"/>
          <w:i/>
          <w:iCs/>
          <w:color w:val="000000" w:themeColor="text1"/>
          <w:sz w:val="26"/>
          <w:szCs w:val="26"/>
          <w:u w:color="1B2432"/>
        </w:rPr>
        <w:t xml:space="preserve">Poison the </w:t>
      </w:r>
      <w:r w:rsidR="00780328" w:rsidRPr="00DE7A81">
        <w:rPr>
          <w:rFonts w:eastAsia="Calibri" w:cs="Arial"/>
          <w:i/>
          <w:iCs/>
          <w:color w:val="000000" w:themeColor="text1"/>
          <w:sz w:val="26"/>
          <w:szCs w:val="26"/>
          <w:u w:color="1B2432"/>
        </w:rPr>
        <w:t>Parish</w:t>
      </w:r>
      <w:r w:rsidR="00BD3544" w:rsidRPr="00DE7A81">
        <w:rPr>
          <w:rFonts w:eastAsia="Calibri" w:cs="Arial"/>
          <w:color w:val="000000" w:themeColor="text1"/>
          <w:sz w:val="26"/>
          <w:szCs w:val="26"/>
          <w:u w:color="1B2432"/>
        </w:rPr>
        <w:t xml:space="preserve"> displays no specific agenda, political or religious. But it is personal. This time out, SEETHER restored their sound with the blood, sweat and heaviness that’s long powered their career. In this day and age, keeping it real and doing it for the right reasons is a bold statement in and of itself.</w:t>
      </w:r>
      <w:r w:rsidR="002162B8" w:rsidRPr="00DE7A81">
        <w:rPr>
          <w:rFonts w:eastAsia="Calibri" w:cs="Arial"/>
          <w:color w:val="000000" w:themeColor="text1"/>
          <w:sz w:val="26"/>
          <w:szCs w:val="26"/>
          <w:u w:color="1B2432"/>
        </w:rPr>
        <w:t xml:space="preserve">  At a point where most bands start </w:t>
      </w:r>
      <w:r w:rsidR="0089697E" w:rsidRPr="00DE7A81">
        <w:rPr>
          <w:rFonts w:eastAsia="Calibri" w:cs="Arial"/>
          <w:color w:val="000000" w:themeColor="text1"/>
          <w:sz w:val="26"/>
          <w:szCs w:val="26"/>
          <w:u w:color="1B2432"/>
        </w:rPr>
        <w:t>to waver, SEETHER have made certain</w:t>
      </w:r>
      <w:r w:rsidR="002162B8" w:rsidRPr="00DE7A81">
        <w:rPr>
          <w:rFonts w:eastAsia="Calibri" w:cs="Arial"/>
          <w:color w:val="000000" w:themeColor="text1"/>
          <w:sz w:val="26"/>
          <w:szCs w:val="26"/>
          <w:u w:color="1B2432"/>
        </w:rPr>
        <w:t xml:space="preserve"> album seven is the band’s heaviest yet. </w:t>
      </w:r>
    </w:p>
    <w:p w14:paraId="311E134B" w14:textId="77777777" w:rsidR="006323B6" w:rsidRPr="00DE7A81" w:rsidRDefault="006323B6" w:rsidP="003A798C">
      <w:pPr>
        <w:pStyle w:val="Body"/>
        <w:shd w:val="clear" w:color="auto" w:fill="FFFFFF"/>
        <w:jc w:val="both"/>
        <w:rPr>
          <w:rFonts w:eastAsia="Calibri" w:cs="Arial"/>
          <w:color w:val="000000" w:themeColor="text1"/>
          <w:sz w:val="26"/>
          <w:szCs w:val="26"/>
          <w:u w:color="1B2432"/>
        </w:rPr>
      </w:pPr>
    </w:p>
    <w:p w14:paraId="69D6F8C3" w14:textId="77777777" w:rsidR="003A798C" w:rsidRPr="00DE7A81" w:rsidRDefault="00BD3544" w:rsidP="003A798C">
      <w:pPr>
        <w:pStyle w:val="Body"/>
        <w:shd w:val="clear" w:color="auto" w:fill="FFFFFF"/>
        <w:jc w:val="both"/>
        <w:rPr>
          <w:rFonts w:eastAsia="Calibri" w:cs="Arial"/>
          <w:color w:val="000000" w:themeColor="text1"/>
          <w:sz w:val="26"/>
          <w:szCs w:val="26"/>
        </w:rPr>
      </w:pPr>
      <w:r w:rsidRPr="00DE7A81">
        <w:rPr>
          <w:rFonts w:eastAsia="Calibri" w:cs="Arial"/>
          <w:color w:val="000000" w:themeColor="text1"/>
          <w:sz w:val="26"/>
          <w:szCs w:val="26"/>
          <w:u w:color="1B2432"/>
        </w:rPr>
        <w:t>“</w:t>
      </w:r>
      <w:r w:rsidRPr="00DE7A81">
        <w:rPr>
          <w:rFonts w:eastAsia="Calibri" w:cs="Arial"/>
          <w:color w:val="000000" w:themeColor="text1"/>
          <w:sz w:val="26"/>
          <w:szCs w:val="26"/>
        </w:rPr>
        <w:t>What it really boils down to is that I am disgusted and horrified by what I see society becoming, the complete idolatry of vapid social media and reality TV ‘stars,’” Morgan explains. “It hearkens back to the days of clergy shaping a society as voices of authority; now we’ve got these people glorifying soullessness and lack of talent. They're preaching this gospel that you can be famous, as long as you have the right face or the right body or th</w:t>
      </w:r>
      <w:r w:rsidR="003A798C" w:rsidRPr="00DE7A81">
        <w:rPr>
          <w:rFonts w:eastAsia="Calibri" w:cs="Arial"/>
          <w:color w:val="000000" w:themeColor="text1"/>
          <w:sz w:val="26"/>
          <w:szCs w:val="26"/>
        </w:rPr>
        <w:t>e right connections</w:t>
      </w:r>
      <w:r w:rsidRPr="00DE7A81">
        <w:rPr>
          <w:rFonts w:eastAsia="Calibri" w:cs="Arial"/>
          <w:color w:val="000000" w:themeColor="text1"/>
          <w:sz w:val="26"/>
          <w:szCs w:val="26"/>
        </w:rPr>
        <w:t xml:space="preserve">. They aren’t saying, ‘Hey, go out there and write a book, invent something, try to cure cancer.’ It's all about getting the angles right, to create this illusion that your life is great.”  </w:t>
      </w:r>
    </w:p>
    <w:p w14:paraId="77124CD8" w14:textId="77777777" w:rsidR="002162B8" w:rsidRPr="00DE7A81" w:rsidRDefault="002162B8" w:rsidP="002162B8">
      <w:pPr>
        <w:pStyle w:val="Body"/>
        <w:shd w:val="clear" w:color="auto" w:fill="FFFFFF"/>
        <w:jc w:val="both"/>
        <w:rPr>
          <w:rFonts w:eastAsia="Calibri" w:cs="Arial"/>
          <w:color w:val="000000" w:themeColor="text1"/>
          <w:sz w:val="26"/>
          <w:szCs w:val="26"/>
          <w:u w:color="1B2432"/>
        </w:rPr>
      </w:pPr>
    </w:p>
    <w:p w14:paraId="141AEBEA" w14:textId="5F5184A7" w:rsidR="003A798C" w:rsidRPr="00DE7A81" w:rsidRDefault="002162B8" w:rsidP="002162B8">
      <w:pPr>
        <w:pStyle w:val="Body"/>
        <w:shd w:val="clear" w:color="auto" w:fill="FFFFFF"/>
        <w:jc w:val="both"/>
        <w:rPr>
          <w:rFonts w:eastAsia="Calibri" w:cs="Arial"/>
          <w:color w:val="000000" w:themeColor="text1"/>
          <w:sz w:val="26"/>
          <w:szCs w:val="26"/>
          <w:u w:color="1B2432"/>
        </w:rPr>
      </w:pPr>
      <w:r w:rsidRPr="00DE7A81">
        <w:rPr>
          <w:rFonts w:eastAsia="Calibri" w:cs="Arial"/>
          <w:i/>
          <w:iCs/>
          <w:color w:val="000000" w:themeColor="text1"/>
          <w:sz w:val="26"/>
          <w:szCs w:val="26"/>
          <w:u w:color="1B2432"/>
        </w:rPr>
        <w:t>Poison the Parish</w:t>
      </w:r>
      <w:r w:rsidRPr="00DE7A81">
        <w:rPr>
          <w:rFonts w:eastAsia="Calibri" w:cs="Arial"/>
          <w:color w:val="000000" w:themeColor="text1"/>
          <w:sz w:val="26"/>
          <w:szCs w:val="26"/>
          <w:u w:color="1B2432"/>
        </w:rPr>
        <w:t xml:space="preserve"> is filled with newfound ferocity and purpose, </w:t>
      </w:r>
      <w:r w:rsidR="00780328" w:rsidRPr="00DE7A81">
        <w:rPr>
          <w:rFonts w:eastAsia="Calibri" w:cs="Arial"/>
          <w:color w:val="000000" w:themeColor="text1"/>
          <w:sz w:val="26"/>
          <w:szCs w:val="26"/>
          <w:u w:color="1B2432"/>
        </w:rPr>
        <w:t>all built around</w:t>
      </w:r>
      <w:r w:rsidRPr="00DE7A81">
        <w:rPr>
          <w:rFonts w:eastAsia="Calibri" w:cs="Arial"/>
          <w:color w:val="000000" w:themeColor="text1"/>
          <w:sz w:val="26"/>
          <w:szCs w:val="26"/>
          <w:u w:color="1B2432"/>
        </w:rPr>
        <w:t xml:space="preserve"> Morgan’s gift for classic pop melody and structure. </w:t>
      </w:r>
      <w:r w:rsidR="003A798C" w:rsidRPr="00DE7A81">
        <w:rPr>
          <w:rFonts w:eastAsia="Calibri" w:cs="Arial"/>
          <w:color w:val="000000" w:themeColor="text1"/>
          <w:sz w:val="26"/>
          <w:szCs w:val="26"/>
        </w:rPr>
        <w:t xml:space="preserve">Album opener “Stoke the Fire,” is a focused statement of purpose and the message is clear: SEETHER is a hard rock n’ roll band, first and foremost. </w:t>
      </w:r>
      <w:r w:rsidR="00780328" w:rsidRPr="00DE7A81">
        <w:rPr>
          <w:rFonts w:eastAsia="Calibri" w:cs="Arial"/>
          <w:color w:val="000000" w:themeColor="text1"/>
          <w:sz w:val="26"/>
          <w:szCs w:val="26"/>
        </w:rPr>
        <w:t xml:space="preserve">Lead single </w:t>
      </w:r>
      <w:r w:rsidR="000270D9" w:rsidRPr="00DE7A81">
        <w:rPr>
          <w:rFonts w:eastAsia="Calibri" w:cs="Arial"/>
          <w:color w:val="000000" w:themeColor="text1"/>
          <w:sz w:val="26"/>
          <w:szCs w:val="26"/>
        </w:rPr>
        <w:t>“Let You Down” is a dynamic</w:t>
      </w:r>
      <w:r w:rsidR="003A798C" w:rsidRPr="00DE7A81">
        <w:rPr>
          <w:rFonts w:eastAsia="Calibri" w:cs="Arial"/>
          <w:color w:val="000000" w:themeColor="text1"/>
          <w:sz w:val="26"/>
          <w:szCs w:val="26"/>
        </w:rPr>
        <w:t>, groove-oriented</w:t>
      </w:r>
      <w:r w:rsidR="00780328" w:rsidRPr="00DE7A81">
        <w:rPr>
          <w:rFonts w:eastAsia="Calibri" w:cs="Arial"/>
          <w:color w:val="000000" w:themeColor="text1"/>
          <w:sz w:val="26"/>
          <w:szCs w:val="26"/>
        </w:rPr>
        <w:t xml:space="preserve"> earworm. </w:t>
      </w:r>
      <w:r w:rsidR="003A798C" w:rsidRPr="00DE7A81">
        <w:rPr>
          <w:rFonts w:eastAsia="Calibri" w:cs="Arial"/>
          <w:color w:val="000000" w:themeColor="text1"/>
          <w:sz w:val="26"/>
          <w:szCs w:val="26"/>
        </w:rPr>
        <w:t>The moody vibe of “</w:t>
      </w:r>
      <w:r w:rsidR="003A798C" w:rsidRPr="00DE7A81">
        <w:rPr>
          <w:rFonts w:eastAsia="Calibri" w:cs="Arial"/>
          <w:color w:val="000000" w:themeColor="text1"/>
          <w:sz w:val="26"/>
          <w:szCs w:val="26"/>
          <w:lang w:val="pt-PT"/>
        </w:rPr>
        <w:t>Emotionless</w:t>
      </w:r>
      <w:r w:rsidR="00780328" w:rsidRPr="00DE7A81">
        <w:rPr>
          <w:rFonts w:eastAsia="Calibri" w:cs="Arial"/>
          <w:color w:val="000000" w:themeColor="text1"/>
          <w:sz w:val="26"/>
          <w:szCs w:val="26"/>
        </w:rPr>
        <w:t xml:space="preserve">” is relentless </w:t>
      </w:r>
      <w:r w:rsidR="000270D9" w:rsidRPr="00DE7A81">
        <w:rPr>
          <w:rFonts w:eastAsia="Calibri" w:cs="Arial"/>
          <w:color w:val="000000" w:themeColor="text1"/>
          <w:sz w:val="26"/>
          <w:szCs w:val="26"/>
        </w:rPr>
        <w:t xml:space="preserve">and chilling while “Against the Wall,” brooding and </w:t>
      </w:r>
      <w:r w:rsidR="003A798C" w:rsidRPr="00DE7A81">
        <w:rPr>
          <w:rFonts w:eastAsia="Calibri" w:cs="Arial"/>
          <w:color w:val="000000" w:themeColor="text1"/>
          <w:sz w:val="26"/>
          <w:szCs w:val="26"/>
        </w:rPr>
        <w:t>m</w:t>
      </w:r>
      <w:r w:rsidRPr="00DE7A81">
        <w:rPr>
          <w:rFonts w:eastAsia="Calibri" w:cs="Arial"/>
          <w:color w:val="000000" w:themeColor="text1"/>
          <w:sz w:val="26"/>
          <w:szCs w:val="26"/>
        </w:rPr>
        <w:t>elodic</w:t>
      </w:r>
      <w:r w:rsidR="000270D9" w:rsidRPr="00DE7A81">
        <w:rPr>
          <w:rFonts w:eastAsia="Calibri" w:cs="Arial"/>
          <w:color w:val="000000" w:themeColor="text1"/>
          <w:sz w:val="26"/>
          <w:szCs w:val="26"/>
        </w:rPr>
        <w:t>,</w:t>
      </w:r>
      <w:r w:rsidRPr="00DE7A81">
        <w:rPr>
          <w:rFonts w:eastAsia="Calibri" w:cs="Arial"/>
          <w:color w:val="000000" w:themeColor="text1"/>
          <w:sz w:val="26"/>
          <w:szCs w:val="26"/>
        </w:rPr>
        <w:t xml:space="preserve"> reverberates</w:t>
      </w:r>
      <w:r w:rsidR="0089697E" w:rsidRPr="00DE7A81">
        <w:rPr>
          <w:rFonts w:eastAsia="Calibri" w:cs="Arial"/>
          <w:color w:val="000000" w:themeColor="text1"/>
          <w:sz w:val="26"/>
          <w:szCs w:val="26"/>
        </w:rPr>
        <w:t xml:space="preserve"> with honest</w:t>
      </w:r>
      <w:r w:rsidR="003A798C" w:rsidRPr="00DE7A81">
        <w:rPr>
          <w:rFonts w:eastAsia="Calibri" w:cs="Arial"/>
          <w:color w:val="000000" w:themeColor="text1"/>
          <w:sz w:val="26"/>
          <w:szCs w:val="26"/>
        </w:rPr>
        <w:t xml:space="preserve">y and self-reflection. </w:t>
      </w:r>
    </w:p>
    <w:p w14:paraId="67D923C8" w14:textId="77777777" w:rsidR="00AE4A49" w:rsidRPr="00DE7A81" w:rsidRDefault="002162B8" w:rsidP="00AE4A49">
      <w:pPr>
        <w:pStyle w:val="Body"/>
        <w:spacing w:before="240"/>
        <w:jc w:val="both"/>
        <w:rPr>
          <w:rFonts w:eastAsia="Calibri" w:cs="Arial"/>
          <w:color w:val="000000" w:themeColor="text1"/>
          <w:sz w:val="26"/>
          <w:szCs w:val="26"/>
        </w:rPr>
      </w:pPr>
      <w:r w:rsidRPr="00DE7A81">
        <w:rPr>
          <w:rFonts w:eastAsia="Calibri" w:cs="Arial"/>
          <w:color w:val="000000" w:themeColor="text1"/>
          <w:sz w:val="26"/>
          <w:szCs w:val="26"/>
          <w:u w:color="1B2432"/>
        </w:rPr>
        <w:t xml:space="preserve">Descendants of Nirvana, early Alice In Chains, and Soundgarden, </w:t>
      </w:r>
      <w:r w:rsidR="00780328" w:rsidRPr="00DE7A81">
        <w:rPr>
          <w:rFonts w:eastAsia="Calibri" w:cs="Arial"/>
          <w:color w:val="000000" w:themeColor="text1"/>
          <w:sz w:val="26"/>
          <w:szCs w:val="26"/>
          <w:u w:color="1B2432"/>
        </w:rPr>
        <w:t xml:space="preserve">SEETHER </w:t>
      </w:r>
      <w:r w:rsidR="00BD3544" w:rsidRPr="00DE7A81">
        <w:rPr>
          <w:rFonts w:eastAsia="Calibri" w:cs="Arial"/>
          <w:color w:val="000000" w:themeColor="text1"/>
          <w:sz w:val="26"/>
          <w:szCs w:val="26"/>
          <w:u w:color="1B2432"/>
        </w:rPr>
        <w:t xml:space="preserve">continues </w:t>
      </w:r>
      <w:r w:rsidR="00780328" w:rsidRPr="00DE7A81">
        <w:rPr>
          <w:rFonts w:eastAsia="Calibri" w:cs="Arial"/>
          <w:color w:val="000000" w:themeColor="text1"/>
          <w:sz w:val="26"/>
          <w:szCs w:val="26"/>
          <w:u w:color="1B2432"/>
        </w:rPr>
        <w:t xml:space="preserve">to </w:t>
      </w:r>
      <w:r w:rsidRPr="00DE7A81">
        <w:rPr>
          <w:rFonts w:eastAsia="Calibri" w:cs="Arial"/>
          <w:color w:val="000000" w:themeColor="text1"/>
          <w:sz w:val="26"/>
          <w:szCs w:val="26"/>
          <w:u w:color="1B2432"/>
        </w:rPr>
        <w:t>create modern, urgent and memorable</w:t>
      </w:r>
      <w:r w:rsidR="00780328" w:rsidRPr="00DE7A81">
        <w:rPr>
          <w:rFonts w:eastAsia="Calibri" w:cs="Arial"/>
          <w:color w:val="000000" w:themeColor="text1"/>
          <w:sz w:val="26"/>
          <w:szCs w:val="26"/>
          <w:u w:color="1B2432"/>
        </w:rPr>
        <w:t xml:space="preserve"> music fifteen years into </w:t>
      </w:r>
      <w:r w:rsidRPr="00DE7A81">
        <w:rPr>
          <w:rFonts w:eastAsia="Calibri" w:cs="Arial"/>
          <w:color w:val="000000" w:themeColor="text1"/>
          <w:sz w:val="26"/>
          <w:szCs w:val="26"/>
          <w:u w:color="1B2432"/>
        </w:rPr>
        <w:t>an illustrious and highly successful career.</w:t>
      </w:r>
    </w:p>
    <w:p w14:paraId="4D219CCC" w14:textId="77777777" w:rsidR="00C4579E" w:rsidRPr="00DE7A81" w:rsidRDefault="00C4579E">
      <w:pPr>
        <w:pStyle w:val="Body"/>
        <w:shd w:val="clear" w:color="auto" w:fill="FFFFFF"/>
        <w:jc w:val="both"/>
        <w:rPr>
          <w:rFonts w:eastAsia="Calibri" w:cs="Arial"/>
          <w:color w:val="000000" w:themeColor="text1"/>
          <w:sz w:val="26"/>
          <w:szCs w:val="26"/>
        </w:rPr>
      </w:pPr>
    </w:p>
    <w:p w14:paraId="26F20E46" w14:textId="77777777" w:rsidR="006323B6" w:rsidRPr="00DE7A81" w:rsidRDefault="003E6596">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rPr>
        <w:t xml:space="preserve">Consider: the South African band has amassed twenty Top 5 singles, three platinum records, a fan-beloved </w:t>
      </w:r>
      <w:r w:rsidR="00780328" w:rsidRPr="00DE7A81">
        <w:rPr>
          <w:rFonts w:eastAsia="Calibri" w:cs="Arial"/>
          <w:color w:val="000000" w:themeColor="text1"/>
          <w:sz w:val="26"/>
          <w:szCs w:val="26"/>
        </w:rPr>
        <w:t>gold-</w:t>
      </w:r>
      <w:r w:rsidRPr="00DE7A81">
        <w:rPr>
          <w:rFonts w:eastAsia="Calibri" w:cs="Arial"/>
          <w:color w:val="000000" w:themeColor="text1"/>
          <w:sz w:val="26"/>
          <w:szCs w:val="26"/>
        </w:rPr>
        <w:t xml:space="preserve">selling DVD and scores of #1 singles including </w:t>
      </w:r>
      <w:r w:rsidR="00BD3544" w:rsidRPr="00DE7A81">
        <w:rPr>
          <w:rFonts w:eastAsia="Calibri" w:cs="Arial"/>
          <w:color w:val="000000" w:themeColor="text1"/>
          <w:sz w:val="26"/>
          <w:szCs w:val="26"/>
          <w:u w:color="1B2432"/>
        </w:rPr>
        <w:t>“F</w:t>
      </w:r>
      <w:r w:rsidRPr="00DE7A81">
        <w:rPr>
          <w:rFonts w:eastAsia="Calibri" w:cs="Arial"/>
          <w:color w:val="000000" w:themeColor="text1"/>
          <w:sz w:val="26"/>
          <w:szCs w:val="26"/>
          <w:u w:color="1B2432"/>
        </w:rPr>
        <w:t xml:space="preserve">ine Again,” “Fake It,” </w:t>
      </w:r>
      <w:r w:rsidR="00BD3544" w:rsidRPr="00DE7A81">
        <w:rPr>
          <w:rFonts w:eastAsia="Calibri" w:cs="Arial"/>
          <w:color w:val="000000" w:themeColor="text1"/>
          <w:sz w:val="26"/>
          <w:szCs w:val="26"/>
          <w:u w:color="1B2432"/>
        </w:rPr>
        <w:t xml:space="preserve"> “Remedy,” </w:t>
      </w:r>
      <w:r w:rsidRPr="00DE7A81">
        <w:rPr>
          <w:rFonts w:eastAsia="Calibri" w:cs="Arial"/>
          <w:color w:val="000000" w:themeColor="text1"/>
          <w:sz w:val="26"/>
          <w:szCs w:val="26"/>
          <w:u w:color="1B2432"/>
        </w:rPr>
        <w:t>“Broken,” “Words As Weapons,” “Country Song,” “Breakdown,” “Rise Above This,” “Same Damn Life,” “Truth,” “</w:t>
      </w:r>
      <w:r w:rsidRPr="00DE7A81">
        <w:rPr>
          <w:rFonts w:eastAsia="Calibri" w:cs="Arial"/>
          <w:color w:val="000000" w:themeColor="text1"/>
          <w:sz w:val="26"/>
          <w:szCs w:val="26"/>
          <w:u w:color="1B2432"/>
          <w:lang w:val="pt-PT"/>
        </w:rPr>
        <w:t>Gasoline,</w:t>
      </w:r>
      <w:r w:rsidRPr="00DE7A81">
        <w:rPr>
          <w:rFonts w:eastAsia="Calibri" w:cs="Arial"/>
          <w:color w:val="000000" w:themeColor="text1"/>
          <w:sz w:val="26"/>
          <w:szCs w:val="26"/>
          <w:u w:color="1B2432"/>
        </w:rPr>
        <w:t>” “</w:t>
      </w:r>
      <w:r w:rsidRPr="00DE7A81">
        <w:rPr>
          <w:rFonts w:eastAsia="Calibri" w:cs="Arial"/>
          <w:color w:val="000000" w:themeColor="text1"/>
          <w:sz w:val="26"/>
          <w:szCs w:val="26"/>
          <w:u w:color="1B2432"/>
          <w:lang w:val="de-DE"/>
        </w:rPr>
        <w:t>Driven Under</w:t>
      </w:r>
      <w:r w:rsidRPr="00DE7A81">
        <w:rPr>
          <w:rFonts w:eastAsia="Calibri" w:cs="Arial"/>
          <w:color w:val="000000" w:themeColor="text1"/>
          <w:sz w:val="26"/>
          <w:szCs w:val="26"/>
          <w:u w:color="1B2432"/>
        </w:rPr>
        <w:t xml:space="preserve">” and their </w:t>
      </w:r>
      <w:r w:rsidR="00780328" w:rsidRPr="00DE7A81">
        <w:rPr>
          <w:rFonts w:eastAsia="Calibri" w:cs="Arial"/>
          <w:color w:val="000000" w:themeColor="text1"/>
          <w:sz w:val="26"/>
          <w:szCs w:val="26"/>
          <w:u w:color="1B2432"/>
        </w:rPr>
        <w:t xml:space="preserve">infamous </w:t>
      </w:r>
      <w:r w:rsidRPr="00DE7A81">
        <w:rPr>
          <w:rFonts w:eastAsia="Calibri" w:cs="Arial"/>
          <w:color w:val="000000" w:themeColor="text1"/>
          <w:sz w:val="26"/>
          <w:szCs w:val="26"/>
          <w:u w:color="1B2432"/>
        </w:rPr>
        <w:t>cover of “Carele</w:t>
      </w:r>
      <w:r w:rsidR="00780328" w:rsidRPr="00DE7A81">
        <w:rPr>
          <w:rFonts w:eastAsia="Calibri" w:cs="Arial"/>
          <w:color w:val="000000" w:themeColor="text1"/>
          <w:sz w:val="26"/>
          <w:szCs w:val="26"/>
          <w:u w:color="1B2432"/>
        </w:rPr>
        <w:t>ss Whisper”.  The</w:t>
      </w:r>
      <w:r w:rsidRPr="00DE7A81">
        <w:rPr>
          <w:rFonts w:eastAsia="Calibri" w:cs="Arial"/>
          <w:color w:val="000000" w:themeColor="text1"/>
          <w:sz w:val="26"/>
          <w:szCs w:val="26"/>
          <w:u w:color="1B2432"/>
        </w:rPr>
        <w:t xml:space="preserve"> band has </w:t>
      </w:r>
      <w:r w:rsidR="00780328" w:rsidRPr="00DE7A81">
        <w:rPr>
          <w:rFonts w:eastAsia="Calibri" w:cs="Arial"/>
          <w:color w:val="000000" w:themeColor="text1"/>
          <w:sz w:val="26"/>
          <w:szCs w:val="26"/>
          <w:u w:color="1B2432"/>
        </w:rPr>
        <w:t>also been recognized</w:t>
      </w:r>
      <w:r w:rsidR="0089697E" w:rsidRPr="00DE7A81">
        <w:rPr>
          <w:rFonts w:eastAsia="Calibri" w:cs="Arial"/>
          <w:color w:val="000000" w:themeColor="text1"/>
          <w:sz w:val="26"/>
          <w:szCs w:val="26"/>
          <w:u w:color="1B2432"/>
        </w:rPr>
        <w:t xml:space="preserve"> by</w:t>
      </w:r>
      <w:r w:rsidR="00780328" w:rsidRPr="00DE7A81">
        <w:rPr>
          <w:rFonts w:eastAsia="Calibri" w:cs="Arial"/>
          <w:color w:val="000000" w:themeColor="text1"/>
          <w:sz w:val="26"/>
          <w:szCs w:val="26"/>
          <w:u w:color="1B2432"/>
        </w:rPr>
        <w:t xml:space="preserve"> </w:t>
      </w:r>
      <w:r w:rsidR="00BD3544" w:rsidRPr="00DE7A81">
        <w:rPr>
          <w:rFonts w:eastAsia="Calibri" w:cs="Arial"/>
          <w:color w:val="000000" w:themeColor="text1"/>
          <w:sz w:val="26"/>
          <w:szCs w:val="26"/>
          <w:u w:color="1B2432"/>
        </w:rPr>
        <w:t xml:space="preserve">the </w:t>
      </w:r>
      <w:r w:rsidR="00BD3544" w:rsidRPr="00DE7A81">
        <w:rPr>
          <w:rFonts w:eastAsia="Calibri" w:cs="Arial"/>
          <w:i/>
          <w:iCs/>
          <w:color w:val="000000" w:themeColor="text1"/>
          <w:sz w:val="26"/>
          <w:szCs w:val="26"/>
          <w:u w:color="1B2432"/>
        </w:rPr>
        <w:t>South African Music Awards</w:t>
      </w:r>
      <w:r w:rsidR="00BD3544" w:rsidRPr="00DE7A81">
        <w:rPr>
          <w:rFonts w:eastAsia="Calibri" w:cs="Arial"/>
          <w:color w:val="000000" w:themeColor="text1"/>
          <w:sz w:val="26"/>
          <w:szCs w:val="26"/>
          <w:u w:color="1B2432"/>
        </w:rPr>
        <w:t xml:space="preserve">, </w:t>
      </w:r>
      <w:r w:rsidR="00BD3544" w:rsidRPr="00DE7A81">
        <w:rPr>
          <w:rFonts w:eastAsia="Calibri" w:cs="Arial"/>
          <w:i/>
          <w:iCs/>
          <w:color w:val="000000" w:themeColor="text1"/>
          <w:sz w:val="26"/>
          <w:szCs w:val="26"/>
          <w:u w:color="1B2432"/>
          <w:lang w:val="da-DK"/>
        </w:rPr>
        <w:t>MTV Africa Music Awards</w:t>
      </w:r>
      <w:r w:rsidRPr="00DE7A81">
        <w:rPr>
          <w:rFonts w:eastAsia="Calibri" w:cs="Arial"/>
          <w:color w:val="000000" w:themeColor="text1"/>
          <w:sz w:val="26"/>
          <w:szCs w:val="26"/>
          <w:u w:color="1B2432"/>
        </w:rPr>
        <w:t xml:space="preserve">, and </w:t>
      </w:r>
      <w:r w:rsidR="00BD3544" w:rsidRPr="00DE7A81">
        <w:rPr>
          <w:rFonts w:eastAsia="Calibri" w:cs="Arial"/>
          <w:i/>
          <w:iCs/>
          <w:color w:val="000000" w:themeColor="text1"/>
          <w:sz w:val="26"/>
          <w:szCs w:val="26"/>
          <w:u w:color="1B2432"/>
        </w:rPr>
        <w:t>Revolver Golden Gods Awards</w:t>
      </w:r>
      <w:r w:rsidRPr="00DE7A81">
        <w:rPr>
          <w:rFonts w:eastAsia="Calibri" w:cs="Arial"/>
          <w:color w:val="000000" w:themeColor="text1"/>
          <w:sz w:val="26"/>
          <w:szCs w:val="26"/>
          <w:u w:color="1B2432"/>
        </w:rPr>
        <w:t xml:space="preserve">. </w:t>
      </w:r>
    </w:p>
    <w:p w14:paraId="2F1A4C9A" w14:textId="77777777" w:rsidR="003E6596" w:rsidRPr="00DE7A81" w:rsidRDefault="003E6596">
      <w:pPr>
        <w:pStyle w:val="Body"/>
        <w:shd w:val="clear" w:color="auto" w:fill="FFFFFF"/>
        <w:jc w:val="both"/>
        <w:rPr>
          <w:rFonts w:eastAsia="Times New Roman" w:cs="Arial"/>
          <w:color w:val="000000" w:themeColor="text1"/>
          <w:sz w:val="26"/>
          <w:szCs w:val="26"/>
        </w:rPr>
      </w:pPr>
    </w:p>
    <w:p w14:paraId="6C419E42" w14:textId="77777777" w:rsidR="00781242" w:rsidRDefault="00781242">
      <w:pPr>
        <w:pStyle w:val="Body"/>
        <w:shd w:val="clear" w:color="auto" w:fill="FFFFFF"/>
        <w:jc w:val="both"/>
        <w:rPr>
          <w:rFonts w:eastAsia="Times New Roman" w:cs="Arial"/>
          <w:color w:val="000000" w:themeColor="text1"/>
          <w:sz w:val="26"/>
          <w:szCs w:val="26"/>
        </w:rPr>
      </w:pPr>
    </w:p>
    <w:p w14:paraId="2C6147DC" w14:textId="77777777" w:rsidR="00781242" w:rsidRDefault="00781242">
      <w:pPr>
        <w:pStyle w:val="Body"/>
        <w:shd w:val="clear" w:color="auto" w:fill="FFFFFF"/>
        <w:jc w:val="both"/>
        <w:rPr>
          <w:rFonts w:eastAsia="Times New Roman" w:cs="Arial"/>
          <w:color w:val="000000" w:themeColor="text1"/>
          <w:sz w:val="26"/>
          <w:szCs w:val="26"/>
        </w:rPr>
      </w:pPr>
    </w:p>
    <w:p w14:paraId="2B0E7C65" w14:textId="77777777" w:rsidR="00781242" w:rsidRDefault="00781242">
      <w:pPr>
        <w:pStyle w:val="Body"/>
        <w:shd w:val="clear" w:color="auto" w:fill="FFFFFF"/>
        <w:jc w:val="both"/>
        <w:rPr>
          <w:rFonts w:eastAsia="Times New Roman" w:cs="Arial"/>
          <w:color w:val="000000" w:themeColor="text1"/>
          <w:sz w:val="26"/>
          <w:szCs w:val="26"/>
        </w:rPr>
      </w:pPr>
    </w:p>
    <w:p w14:paraId="1EF97A20" w14:textId="77777777" w:rsidR="00C4579E" w:rsidRPr="00DE7A81" w:rsidRDefault="00BD3544">
      <w:pPr>
        <w:pStyle w:val="Body"/>
        <w:shd w:val="clear" w:color="auto" w:fill="FFFFFF"/>
        <w:jc w:val="both"/>
        <w:rPr>
          <w:rFonts w:eastAsia="Calibri" w:cs="Arial"/>
          <w:color w:val="000000" w:themeColor="text1"/>
          <w:sz w:val="26"/>
          <w:szCs w:val="26"/>
          <w:u w:color="1B2432"/>
        </w:rPr>
      </w:pPr>
      <w:bookmarkStart w:id="0" w:name="_GoBack"/>
      <w:bookmarkEnd w:id="0"/>
      <w:r w:rsidRPr="00DE7A81">
        <w:rPr>
          <w:rFonts w:eastAsia="Times New Roman" w:cs="Arial"/>
          <w:color w:val="000000" w:themeColor="text1"/>
          <w:sz w:val="26"/>
          <w:szCs w:val="26"/>
        </w:rPr>
        <w:t>The relentlessly hard working outfit has averaged 90 performances a year, crissc</w:t>
      </w:r>
      <w:r w:rsidR="00780328" w:rsidRPr="00DE7A81">
        <w:rPr>
          <w:rFonts w:eastAsia="Times New Roman" w:cs="Arial"/>
          <w:color w:val="000000" w:themeColor="text1"/>
          <w:sz w:val="26"/>
          <w:szCs w:val="26"/>
        </w:rPr>
        <w:t>rossing the globe as</w:t>
      </w:r>
      <w:r w:rsidRPr="00DE7A81">
        <w:rPr>
          <w:rFonts w:eastAsia="Times New Roman" w:cs="Arial"/>
          <w:color w:val="000000" w:themeColor="text1"/>
          <w:sz w:val="26"/>
          <w:szCs w:val="26"/>
        </w:rPr>
        <w:t xml:space="preserve"> headlining mainstays and featured performers on many of the world's biggest rock festivals. </w:t>
      </w:r>
      <w:r w:rsidRPr="00DE7A81">
        <w:rPr>
          <w:rFonts w:eastAsia="Calibri" w:cs="Arial"/>
          <w:color w:val="000000" w:themeColor="text1"/>
          <w:sz w:val="26"/>
          <w:szCs w:val="26"/>
          <w:u w:color="1B2432"/>
        </w:rPr>
        <w:t xml:space="preserve">SEETHER songs are familiar to anyone who plays Madden NFL games or watch the WWE. </w:t>
      </w:r>
    </w:p>
    <w:p w14:paraId="63CEF0B8" w14:textId="77777777" w:rsidR="00C4579E" w:rsidRPr="00DE7A81" w:rsidRDefault="00C4579E">
      <w:pPr>
        <w:pStyle w:val="Body"/>
        <w:shd w:val="clear" w:color="auto" w:fill="FFFFFF"/>
        <w:jc w:val="both"/>
        <w:rPr>
          <w:rFonts w:eastAsia="Calibri" w:cs="Arial"/>
          <w:color w:val="000000" w:themeColor="text1"/>
          <w:sz w:val="26"/>
          <w:szCs w:val="26"/>
          <w:u w:color="1B2432"/>
        </w:rPr>
      </w:pPr>
    </w:p>
    <w:p w14:paraId="14F5AD8B" w14:textId="77777777" w:rsidR="006323B6" w:rsidRPr="00DE7A81" w:rsidRDefault="00C4579E">
      <w:pPr>
        <w:pStyle w:val="Body"/>
        <w:shd w:val="clear" w:color="auto" w:fill="FFFFFF"/>
        <w:jc w:val="both"/>
        <w:rPr>
          <w:rFonts w:eastAsia="Calibri" w:cs="Arial"/>
          <w:color w:val="000000" w:themeColor="text1"/>
          <w:sz w:val="26"/>
          <w:szCs w:val="26"/>
          <w:u w:color="1B2432"/>
        </w:rPr>
      </w:pPr>
      <w:r w:rsidRPr="00DE7A81">
        <w:rPr>
          <w:rFonts w:eastAsia="Calibri" w:cs="Arial"/>
          <w:color w:val="000000" w:themeColor="text1"/>
          <w:sz w:val="26"/>
          <w:szCs w:val="26"/>
          <w:u w:color="1B2432"/>
        </w:rPr>
        <w:t xml:space="preserve">In addition, </w:t>
      </w:r>
      <w:r w:rsidR="00BD3544" w:rsidRPr="00DE7A81">
        <w:rPr>
          <w:rFonts w:eastAsia="Calibri" w:cs="Arial"/>
          <w:color w:val="000000" w:themeColor="text1"/>
          <w:sz w:val="26"/>
          <w:szCs w:val="26"/>
          <w:u w:color="1B2432"/>
        </w:rPr>
        <w:t xml:space="preserve">Morgan co-founded the annual Rise Above Fest, the largest suicide awareness event in the world. Now in its fifth year, the annual benefit concert </w:t>
      </w:r>
      <w:r w:rsidR="00780328" w:rsidRPr="00DE7A81">
        <w:rPr>
          <w:rFonts w:eastAsia="Calibri" w:cs="Arial"/>
          <w:color w:val="000000" w:themeColor="text1"/>
          <w:sz w:val="26"/>
          <w:szCs w:val="26"/>
          <w:u w:color="1B2432"/>
        </w:rPr>
        <w:t>will take</w:t>
      </w:r>
      <w:r w:rsidR="00BD3544" w:rsidRPr="00DE7A81">
        <w:rPr>
          <w:rFonts w:eastAsia="Calibri" w:cs="Arial"/>
          <w:color w:val="000000" w:themeColor="text1"/>
          <w:sz w:val="26"/>
          <w:szCs w:val="26"/>
          <w:u w:color="1B2432"/>
        </w:rPr>
        <w:t xml:space="preserve"> place ove</w:t>
      </w:r>
      <w:r w:rsidRPr="00DE7A81">
        <w:rPr>
          <w:rFonts w:eastAsia="Calibri" w:cs="Arial"/>
          <w:color w:val="000000" w:themeColor="text1"/>
          <w:sz w:val="26"/>
          <w:szCs w:val="26"/>
          <w:u w:color="1B2432"/>
        </w:rPr>
        <w:t xml:space="preserve">r two days </w:t>
      </w:r>
      <w:r w:rsidR="00BD3544" w:rsidRPr="00DE7A81">
        <w:rPr>
          <w:rFonts w:eastAsia="Calibri" w:cs="Arial"/>
          <w:color w:val="000000" w:themeColor="text1"/>
          <w:sz w:val="26"/>
          <w:szCs w:val="26"/>
          <w:u w:color="1B2432"/>
        </w:rPr>
        <w:t xml:space="preserve">in </w:t>
      </w:r>
      <w:r w:rsidR="00780328" w:rsidRPr="00DE7A81">
        <w:rPr>
          <w:rFonts w:eastAsia="Calibri" w:cs="Arial"/>
          <w:color w:val="000000" w:themeColor="text1"/>
          <w:sz w:val="26"/>
          <w:szCs w:val="26"/>
          <w:u w:color="1B2432"/>
        </w:rPr>
        <w:t>July</w:t>
      </w:r>
      <w:r w:rsidRPr="00DE7A81">
        <w:rPr>
          <w:rFonts w:eastAsia="Calibri" w:cs="Arial"/>
          <w:color w:val="000000" w:themeColor="text1"/>
          <w:sz w:val="26"/>
          <w:szCs w:val="26"/>
          <w:u w:color="1B2432"/>
        </w:rPr>
        <w:t xml:space="preserve"> 2017</w:t>
      </w:r>
      <w:r w:rsidR="00BD3544" w:rsidRPr="00DE7A81">
        <w:rPr>
          <w:rFonts w:eastAsia="Calibri" w:cs="Arial"/>
          <w:color w:val="000000" w:themeColor="text1"/>
          <w:sz w:val="26"/>
          <w:szCs w:val="26"/>
          <w:u w:color="1B2432"/>
        </w:rPr>
        <w:t xml:space="preserve"> </w:t>
      </w:r>
      <w:r w:rsidRPr="00DE7A81">
        <w:rPr>
          <w:rFonts w:eastAsia="Calibri" w:cs="Arial"/>
          <w:color w:val="000000" w:themeColor="text1"/>
          <w:sz w:val="26"/>
          <w:szCs w:val="26"/>
          <w:u w:color="1B2432"/>
        </w:rPr>
        <w:t>featuring</w:t>
      </w:r>
      <w:r w:rsidR="00BD3544" w:rsidRPr="00DE7A81">
        <w:rPr>
          <w:rFonts w:eastAsia="Calibri" w:cs="Arial"/>
          <w:color w:val="000000" w:themeColor="text1"/>
          <w:sz w:val="26"/>
          <w:szCs w:val="26"/>
          <w:u w:color="1B2432"/>
        </w:rPr>
        <w:t xml:space="preserve"> performers such as Korn, Shinedown, Stone Sour, Skillet and SEETHER. </w:t>
      </w:r>
    </w:p>
    <w:p w14:paraId="300F7A26" w14:textId="77777777" w:rsidR="006323B6" w:rsidRPr="00DE7A81" w:rsidRDefault="006323B6">
      <w:pPr>
        <w:pStyle w:val="Body"/>
        <w:shd w:val="clear" w:color="auto" w:fill="FFFFFF"/>
        <w:jc w:val="both"/>
        <w:rPr>
          <w:rFonts w:eastAsia="Calibri" w:cs="Arial"/>
          <w:color w:val="000000" w:themeColor="text1"/>
          <w:sz w:val="26"/>
          <w:szCs w:val="26"/>
          <w:u w:color="1B2432"/>
        </w:rPr>
      </w:pPr>
    </w:p>
    <w:p w14:paraId="5CCDD6AD" w14:textId="77777777" w:rsidR="006323B6" w:rsidRPr="00DE7A81" w:rsidRDefault="00BD3544">
      <w:pPr>
        <w:pStyle w:val="Body"/>
        <w:shd w:val="clear" w:color="auto" w:fill="FFFFFF"/>
        <w:jc w:val="both"/>
        <w:rPr>
          <w:rFonts w:eastAsia="Calibri" w:cs="Arial"/>
          <w:color w:val="000000" w:themeColor="text1"/>
          <w:sz w:val="26"/>
          <w:szCs w:val="26"/>
        </w:rPr>
      </w:pPr>
      <w:r w:rsidRPr="00DE7A81">
        <w:rPr>
          <w:rFonts w:eastAsia="Calibri" w:cs="Arial"/>
          <w:color w:val="000000" w:themeColor="text1"/>
          <w:sz w:val="26"/>
          <w:szCs w:val="26"/>
          <w:u w:color="1B2432"/>
        </w:rPr>
        <w:t>“We felt so much freedom with this album. We really focused on putting out something completely representative of who and what we are,” says Morgan. “</w:t>
      </w:r>
      <w:r w:rsidRPr="00DE7A81">
        <w:rPr>
          <w:rFonts w:eastAsia="Calibri" w:cs="Arial"/>
          <w:color w:val="000000" w:themeColor="text1"/>
          <w:sz w:val="26"/>
          <w:szCs w:val="26"/>
        </w:rPr>
        <w:t xml:space="preserve">We like to have a good time. That thing you feel when you create and play music, if you lose that to the business side, then you sort of lose the whole reason why you're doing it. This album is, I think, where our hearts have always been and it represents us completely as the band we are.” </w:t>
      </w:r>
    </w:p>
    <w:p w14:paraId="5FB180A4" w14:textId="77777777" w:rsidR="006323B6" w:rsidRPr="00DE7A81" w:rsidRDefault="006323B6">
      <w:pPr>
        <w:pStyle w:val="Body"/>
        <w:shd w:val="clear" w:color="auto" w:fill="FFFFFF"/>
        <w:jc w:val="both"/>
        <w:rPr>
          <w:rFonts w:eastAsia="Calibri" w:cs="Arial"/>
          <w:color w:val="000000" w:themeColor="text1"/>
          <w:sz w:val="26"/>
          <w:szCs w:val="26"/>
        </w:rPr>
      </w:pPr>
    </w:p>
    <w:p w14:paraId="37A0EC98" w14:textId="77777777" w:rsidR="006323B6" w:rsidRPr="00DE7A81" w:rsidRDefault="00BD3544">
      <w:pPr>
        <w:pStyle w:val="Body"/>
        <w:shd w:val="clear" w:color="auto" w:fill="FFFFFF"/>
        <w:jc w:val="both"/>
        <w:rPr>
          <w:rFonts w:eastAsia="Calibri" w:cs="Arial"/>
          <w:color w:val="000000" w:themeColor="text1"/>
          <w:sz w:val="26"/>
          <w:szCs w:val="26"/>
        </w:rPr>
      </w:pPr>
      <w:r w:rsidRPr="00DE7A81">
        <w:rPr>
          <w:rFonts w:eastAsia="Calibri" w:cs="Arial"/>
          <w:color w:val="000000" w:themeColor="text1"/>
          <w:sz w:val="26"/>
          <w:szCs w:val="26"/>
        </w:rPr>
        <w:t>Creating something of va</w:t>
      </w:r>
      <w:r w:rsidR="0089697E" w:rsidRPr="00DE7A81">
        <w:rPr>
          <w:rFonts w:eastAsia="Calibri" w:cs="Arial"/>
          <w:color w:val="000000" w:themeColor="text1"/>
          <w:sz w:val="26"/>
          <w:szCs w:val="26"/>
        </w:rPr>
        <w:t xml:space="preserve">lue and meaning is </w:t>
      </w:r>
      <w:r w:rsidRPr="00DE7A81">
        <w:rPr>
          <w:rFonts w:eastAsia="Calibri" w:cs="Arial"/>
          <w:color w:val="000000" w:themeColor="text1"/>
          <w:sz w:val="26"/>
          <w:szCs w:val="26"/>
        </w:rPr>
        <w:t xml:space="preserve">SEETHER’s cultural antidote, its north star. And with </w:t>
      </w:r>
      <w:r w:rsidRPr="00DE7A81">
        <w:rPr>
          <w:rFonts w:eastAsia="Calibri" w:cs="Arial"/>
          <w:i/>
          <w:iCs/>
          <w:color w:val="000000" w:themeColor="text1"/>
          <w:sz w:val="26"/>
          <w:szCs w:val="26"/>
        </w:rPr>
        <w:t>Poison the Parish</w:t>
      </w:r>
      <w:r w:rsidRPr="00DE7A81">
        <w:rPr>
          <w:rFonts w:eastAsia="Calibri" w:cs="Arial"/>
          <w:color w:val="000000" w:themeColor="text1"/>
          <w:sz w:val="26"/>
          <w:szCs w:val="26"/>
        </w:rPr>
        <w:t xml:space="preserve">, they’ve done it with unrestrained power and grace. “Give something to people,” Morgan says. “Make people's lives better in some way. That's really the point.” </w:t>
      </w:r>
    </w:p>
    <w:p w14:paraId="33A154F7" w14:textId="77777777" w:rsidR="006323B6" w:rsidRPr="00DE7A81" w:rsidRDefault="00BD3544">
      <w:pPr>
        <w:pStyle w:val="Body"/>
        <w:spacing w:before="240"/>
        <w:ind w:left="1440" w:hanging="1440"/>
        <w:jc w:val="both"/>
        <w:rPr>
          <w:rFonts w:eastAsia="Calibri" w:cs="Arial"/>
          <w:color w:val="000000" w:themeColor="text1"/>
          <w:sz w:val="26"/>
          <w:szCs w:val="26"/>
        </w:rPr>
      </w:pPr>
      <w:r w:rsidRPr="00DE7A81">
        <w:rPr>
          <w:rFonts w:eastAsia="Calibri" w:cs="Arial"/>
          <w:color w:val="000000" w:themeColor="text1"/>
          <w:sz w:val="26"/>
          <w:szCs w:val="26"/>
        </w:rPr>
        <w:tab/>
      </w:r>
    </w:p>
    <w:sectPr w:rsidR="006323B6" w:rsidRPr="00DE7A81">
      <w:pgSz w:w="12240" w:h="15840"/>
      <w:pgMar w:top="9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1BCF0" w14:textId="77777777" w:rsidR="009C706C" w:rsidRDefault="009C706C">
      <w:r>
        <w:separator/>
      </w:r>
    </w:p>
  </w:endnote>
  <w:endnote w:type="continuationSeparator" w:id="0">
    <w:p w14:paraId="3CF820C0" w14:textId="77777777" w:rsidR="009C706C" w:rsidRDefault="009C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6C71" w14:textId="77777777" w:rsidR="009C706C" w:rsidRDefault="009C706C">
      <w:r>
        <w:separator/>
      </w:r>
    </w:p>
  </w:footnote>
  <w:footnote w:type="continuationSeparator" w:id="0">
    <w:p w14:paraId="2A72BF3F" w14:textId="77777777" w:rsidR="009C706C" w:rsidRDefault="009C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23B6"/>
    <w:rsid w:val="000270D9"/>
    <w:rsid w:val="002162B8"/>
    <w:rsid w:val="00362765"/>
    <w:rsid w:val="003A798C"/>
    <w:rsid w:val="003E6596"/>
    <w:rsid w:val="006323B6"/>
    <w:rsid w:val="006B743C"/>
    <w:rsid w:val="00780328"/>
    <w:rsid w:val="00781242"/>
    <w:rsid w:val="0089697E"/>
    <w:rsid w:val="009C706C"/>
    <w:rsid w:val="00AE4A49"/>
    <w:rsid w:val="00BD3544"/>
    <w:rsid w:val="00C4579E"/>
    <w:rsid w:val="00DE7A81"/>
    <w:rsid w:val="00F6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7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BD3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BD3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Amsterdam</cp:lastModifiedBy>
  <cp:revision>2</cp:revision>
  <dcterms:created xsi:type="dcterms:W3CDTF">2017-03-31T00:20:00Z</dcterms:created>
  <dcterms:modified xsi:type="dcterms:W3CDTF">2017-03-31T00:20:00Z</dcterms:modified>
</cp:coreProperties>
</file>